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84521" w14:textId="17366853" w:rsidR="00D63A96" w:rsidRPr="0017318F" w:rsidRDefault="00EE5FB3" w:rsidP="00EE5FB3">
      <w:pPr>
        <w:spacing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7318F">
        <w:rPr>
          <w:rFonts w:ascii="Times New Roman" w:hAnsi="Times New Roman" w:cs="Times New Roman"/>
          <w:b/>
          <w:sz w:val="26"/>
          <w:szCs w:val="26"/>
        </w:rPr>
        <w:t>ЭГИДА-ТЕСТ-</w:t>
      </w:r>
      <w:r w:rsidRPr="0017318F">
        <w:rPr>
          <w:rFonts w:ascii="Times New Roman" w:hAnsi="Times New Roman" w:cs="Times New Roman"/>
          <w:b/>
          <w:sz w:val="26"/>
          <w:szCs w:val="26"/>
          <w:lang w:val="en-US"/>
        </w:rPr>
        <w:t>GPU</w:t>
      </w:r>
      <w:r w:rsidRPr="0017318F">
        <w:rPr>
          <w:rFonts w:ascii="Times New Roman" w:hAnsi="Times New Roman" w:cs="Times New Roman"/>
          <w:b/>
          <w:sz w:val="26"/>
          <w:szCs w:val="26"/>
        </w:rPr>
        <w:t xml:space="preserve">. Адаптация </w:t>
      </w:r>
      <w:r w:rsidR="003A4193">
        <w:rPr>
          <w:rFonts w:ascii="Times New Roman" w:hAnsi="Times New Roman" w:cs="Times New Roman"/>
          <w:b/>
          <w:sz w:val="26"/>
          <w:szCs w:val="26"/>
        </w:rPr>
        <w:t>прикладной методической программы ЭГИДА-ТЕСТ</w:t>
      </w:r>
      <w:r w:rsidRPr="0017318F">
        <w:rPr>
          <w:rFonts w:ascii="Times New Roman" w:hAnsi="Times New Roman" w:cs="Times New Roman"/>
          <w:b/>
          <w:sz w:val="26"/>
          <w:szCs w:val="26"/>
        </w:rPr>
        <w:t xml:space="preserve"> к счету на </w:t>
      </w:r>
      <w:r w:rsidRPr="0017318F">
        <w:rPr>
          <w:rFonts w:ascii="Times New Roman" w:hAnsi="Times New Roman" w:cs="Times New Roman"/>
          <w:b/>
          <w:sz w:val="26"/>
          <w:szCs w:val="26"/>
          <w:lang w:val="en-US"/>
        </w:rPr>
        <w:t>GPU</w:t>
      </w:r>
      <w:r w:rsidRPr="00EE5FB3">
        <w:rPr>
          <w:rFonts w:ascii="Times New Roman" w:hAnsi="Times New Roman" w:cs="Times New Roman"/>
          <w:sz w:val="26"/>
          <w:szCs w:val="26"/>
        </w:rPr>
        <w:br/>
      </w:r>
      <w:r w:rsidRPr="0017318F">
        <w:rPr>
          <w:rFonts w:ascii="Times New Roman" w:hAnsi="Times New Roman" w:cs="Times New Roman"/>
          <w:bCs/>
          <w:i/>
          <w:sz w:val="26"/>
          <w:szCs w:val="26"/>
          <w:u w:val="single"/>
        </w:rPr>
        <w:t>Сизов Е.А</w:t>
      </w:r>
      <w:r w:rsidRPr="0017318F">
        <w:rPr>
          <w:rFonts w:ascii="Times New Roman" w:hAnsi="Times New Roman" w:cs="Times New Roman"/>
          <w:i/>
          <w:sz w:val="26"/>
          <w:szCs w:val="26"/>
          <w:u w:val="single"/>
        </w:rPr>
        <w:t>.,</w:t>
      </w:r>
      <w:r w:rsidRPr="0017318F">
        <w:rPr>
          <w:rFonts w:ascii="Times New Roman" w:hAnsi="Times New Roman" w:cs="Times New Roman"/>
          <w:i/>
          <w:sz w:val="26"/>
          <w:szCs w:val="26"/>
        </w:rPr>
        <w:t xml:space="preserve"> Ерофеев А.М.</w:t>
      </w:r>
      <w:r w:rsidR="009C32DB">
        <w:rPr>
          <w:rFonts w:ascii="Times New Roman" w:hAnsi="Times New Roman" w:cs="Times New Roman"/>
          <w:i/>
          <w:sz w:val="26"/>
          <w:szCs w:val="26"/>
        </w:rPr>
        <w:t>,</w:t>
      </w:r>
      <w:r w:rsidR="009C32DB" w:rsidRPr="009C32D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C32DB" w:rsidRPr="009C32DB">
        <w:rPr>
          <w:rFonts w:ascii="Times New Roman" w:hAnsi="Times New Roman" w:cs="Times New Roman"/>
          <w:i/>
          <w:sz w:val="26"/>
          <w:szCs w:val="26"/>
        </w:rPr>
        <w:t>Турутина</w:t>
      </w:r>
      <w:proofErr w:type="spellEnd"/>
      <w:r w:rsidR="009C32DB">
        <w:rPr>
          <w:rFonts w:ascii="Times New Roman" w:hAnsi="Times New Roman" w:cs="Times New Roman"/>
          <w:i/>
          <w:sz w:val="26"/>
          <w:szCs w:val="26"/>
        </w:rPr>
        <w:t xml:space="preserve"> И.Ю.,</w:t>
      </w:r>
      <w:r w:rsidR="009C32DB" w:rsidRPr="009C32DB">
        <w:rPr>
          <w:rFonts w:ascii="Times New Roman" w:hAnsi="Times New Roman" w:cs="Times New Roman"/>
          <w:i/>
          <w:sz w:val="26"/>
          <w:szCs w:val="26"/>
        </w:rPr>
        <w:t xml:space="preserve"> Чистякова</w:t>
      </w:r>
      <w:r w:rsidR="009C32DB">
        <w:rPr>
          <w:rFonts w:ascii="Times New Roman" w:hAnsi="Times New Roman" w:cs="Times New Roman"/>
          <w:i/>
          <w:sz w:val="26"/>
          <w:szCs w:val="26"/>
        </w:rPr>
        <w:t xml:space="preserve"> И.Н.</w:t>
      </w:r>
    </w:p>
    <w:p w14:paraId="7300ED02" w14:textId="77777777" w:rsidR="0017318F" w:rsidRPr="00C47FE6" w:rsidRDefault="0017318F" w:rsidP="001731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61E01">
        <w:rPr>
          <w:rFonts w:ascii="Times New Roman" w:hAnsi="Times New Roman" w:cs="Times New Roman"/>
          <w:sz w:val="24"/>
          <w:szCs w:val="24"/>
        </w:rPr>
        <w:t>ФГУП «РФЯЦ-ВНИИЭФ», г.</w:t>
      </w:r>
      <w:r w:rsidRPr="00685F11">
        <w:rPr>
          <w:rFonts w:ascii="Times New Roman" w:hAnsi="Times New Roman" w:cs="Times New Roman"/>
          <w:sz w:val="24"/>
          <w:szCs w:val="24"/>
        </w:rPr>
        <w:t xml:space="preserve"> </w:t>
      </w:r>
      <w:r w:rsidRPr="00061E01">
        <w:rPr>
          <w:rFonts w:ascii="Times New Roman" w:hAnsi="Times New Roman" w:cs="Times New Roman"/>
          <w:sz w:val="24"/>
          <w:szCs w:val="24"/>
        </w:rPr>
        <w:t>Саров Нижегородской обл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9166D5" w14:textId="77777777" w:rsidR="0017318F" w:rsidRDefault="0017318F" w:rsidP="00EE5FB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22ABA8" w14:textId="77777777" w:rsidR="00EE5FB3" w:rsidRPr="0017318F" w:rsidRDefault="00EE5FB3" w:rsidP="00EE5FB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318F">
        <w:rPr>
          <w:rFonts w:ascii="Times New Roman" w:hAnsi="Times New Roman" w:cs="Times New Roman"/>
          <w:b/>
          <w:sz w:val="26"/>
          <w:szCs w:val="26"/>
        </w:rPr>
        <w:t>ТЕЗИСЫ</w:t>
      </w:r>
    </w:p>
    <w:p w14:paraId="6B20214C" w14:textId="64B034FB" w:rsidR="003A4193" w:rsidRPr="00494BC5" w:rsidRDefault="009C52BA" w:rsidP="00494BC5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</w:rPr>
      </w:pPr>
      <w:r w:rsidRPr="00494BC5">
        <w:rPr>
          <w:rFonts w:ascii="Times New Roman" w:hAnsi="Times New Roman" w:cs="Times New Roman"/>
        </w:rPr>
        <w:t xml:space="preserve">В докладе </w:t>
      </w:r>
      <w:r w:rsidR="00AB4B47" w:rsidRPr="00494BC5">
        <w:rPr>
          <w:rFonts w:ascii="Times New Roman" w:hAnsi="Times New Roman" w:cs="Times New Roman"/>
        </w:rPr>
        <w:t>представлены</w:t>
      </w:r>
      <w:r w:rsidR="0017318F" w:rsidRPr="00494BC5">
        <w:rPr>
          <w:rFonts w:ascii="Times New Roman" w:hAnsi="Times New Roman" w:cs="Times New Roman"/>
        </w:rPr>
        <w:t xml:space="preserve"> </w:t>
      </w:r>
      <w:r w:rsidRPr="00494BC5">
        <w:rPr>
          <w:rFonts w:ascii="Times New Roman" w:hAnsi="Times New Roman" w:cs="Times New Roman"/>
        </w:rPr>
        <w:t>результаты</w:t>
      </w:r>
      <w:r w:rsidR="004B309D" w:rsidRPr="00494BC5">
        <w:rPr>
          <w:rFonts w:ascii="Times New Roman" w:hAnsi="Times New Roman" w:cs="Times New Roman"/>
        </w:rPr>
        <w:t xml:space="preserve"> работ</w:t>
      </w:r>
      <w:r w:rsidRPr="00494BC5">
        <w:rPr>
          <w:rFonts w:ascii="Times New Roman" w:hAnsi="Times New Roman" w:cs="Times New Roman"/>
        </w:rPr>
        <w:t xml:space="preserve"> по адаптации</w:t>
      </w:r>
      <w:r w:rsidR="00366321" w:rsidRPr="00494BC5">
        <w:rPr>
          <w:rFonts w:ascii="Times New Roman" w:hAnsi="Times New Roman" w:cs="Times New Roman"/>
        </w:rPr>
        <w:t xml:space="preserve"> к счёту на графических ускорителях (GPU)</w:t>
      </w:r>
      <w:r w:rsidRPr="00494BC5">
        <w:rPr>
          <w:rFonts w:ascii="Times New Roman" w:hAnsi="Times New Roman" w:cs="Times New Roman"/>
        </w:rPr>
        <w:t xml:space="preserve"> </w:t>
      </w:r>
      <w:r w:rsidR="003A4193" w:rsidRPr="00494BC5">
        <w:rPr>
          <w:rFonts w:ascii="Times New Roman" w:hAnsi="Times New Roman" w:cs="Times New Roman"/>
        </w:rPr>
        <w:t>прикладной методической программы ЭГИДА-ТЕСТ</w:t>
      </w:r>
      <w:r w:rsidR="00366321" w:rsidRPr="00494BC5">
        <w:rPr>
          <w:rFonts w:ascii="Times New Roman" w:hAnsi="Times New Roman" w:cs="Times New Roman"/>
        </w:rPr>
        <w:t>,</w:t>
      </w:r>
      <w:r w:rsidR="00366321" w:rsidRPr="00494BC5">
        <w:rPr>
          <w:rFonts w:ascii="Times New Roman" w:hAnsi="Times New Roman"/>
          <w:color w:val="0D0D0D"/>
        </w:rPr>
        <w:t xml:space="preserve"> </w:t>
      </w:r>
      <w:r w:rsidR="00366321" w:rsidRPr="00494BC5">
        <w:rPr>
          <w:rFonts w:ascii="Times New Roman" w:hAnsi="Times New Roman" w:cs="Times New Roman"/>
        </w:rPr>
        <w:t xml:space="preserve">включенной в систему тестов РФЯЦ-ВНИИЭФ для исследования параметров высокопроизводительных </w:t>
      </w:r>
      <w:proofErr w:type="gramStart"/>
      <w:r w:rsidR="00366321" w:rsidRPr="00494BC5">
        <w:rPr>
          <w:rFonts w:ascii="Times New Roman" w:hAnsi="Times New Roman" w:cs="Times New Roman"/>
        </w:rPr>
        <w:t>систем</w:t>
      </w:r>
      <w:r w:rsidR="009C32DB" w:rsidRPr="009C32DB">
        <w:rPr>
          <w:rFonts w:ascii="Times New Roman" w:hAnsi="Times New Roman" w:cs="Times New Roman"/>
        </w:rPr>
        <w:t>[</w:t>
      </w:r>
      <w:proofErr w:type="gramEnd"/>
      <w:r w:rsidR="009C32DB" w:rsidRPr="009C32DB">
        <w:rPr>
          <w:rFonts w:ascii="Times New Roman" w:hAnsi="Times New Roman" w:cs="Times New Roman"/>
        </w:rPr>
        <w:t>1]</w:t>
      </w:r>
      <w:r w:rsidRPr="00494BC5">
        <w:rPr>
          <w:rFonts w:ascii="Times New Roman" w:hAnsi="Times New Roman" w:cs="Times New Roman"/>
        </w:rPr>
        <w:t xml:space="preserve">. </w:t>
      </w:r>
    </w:p>
    <w:p w14:paraId="4AAA5592" w14:textId="7E4B2D71" w:rsidR="0017318F" w:rsidRPr="00494BC5" w:rsidRDefault="004B309D" w:rsidP="00494BC5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</w:rPr>
      </w:pPr>
      <w:r w:rsidRPr="00494BC5">
        <w:rPr>
          <w:rFonts w:ascii="Times New Roman" w:hAnsi="Times New Roman" w:cs="Times New Roman"/>
        </w:rPr>
        <w:t>При помощи к</w:t>
      </w:r>
      <w:r w:rsidR="0085621E" w:rsidRPr="00494BC5">
        <w:rPr>
          <w:rFonts w:ascii="Times New Roman" w:hAnsi="Times New Roman" w:cs="Times New Roman"/>
        </w:rPr>
        <w:t>од</w:t>
      </w:r>
      <w:r w:rsidRPr="00494BC5">
        <w:rPr>
          <w:rFonts w:ascii="Times New Roman" w:hAnsi="Times New Roman" w:cs="Times New Roman"/>
        </w:rPr>
        <w:t>а ЭГИДА-ТЕСТ</w:t>
      </w:r>
      <w:r w:rsidR="0085621E" w:rsidRPr="00494BC5">
        <w:rPr>
          <w:rFonts w:ascii="Times New Roman" w:hAnsi="Times New Roman" w:cs="Times New Roman"/>
        </w:rPr>
        <w:t xml:space="preserve"> </w:t>
      </w:r>
      <w:r w:rsidR="00503DB1" w:rsidRPr="00494BC5">
        <w:rPr>
          <w:rFonts w:ascii="Times New Roman" w:hAnsi="Times New Roman" w:cs="Times New Roman"/>
        </w:rPr>
        <w:t>моделируются</w:t>
      </w:r>
      <w:r w:rsidRPr="00494BC5">
        <w:rPr>
          <w:rFonts w:ascii="Times New Roman" w:hAnsi="Times New Roman" w:cs="Times New Roman"/>
        </w:rPr>
        <w:t xml:space="preserve"> процессы</w:t>
      </w:r>
      <w:r w:rsidR="00B57042" w:rsidRPr="00494BC5">
        <w:rPr>
          <w:rFonts w:ascii="Times New Roman" w:hAnsi="Times New Roman" w:cs="Times New Roman"/>
        </w:rPr>
        <w:t xml:space="preserve"> </w:t>
      </w:r>
      <w:r w:rsidR="0085621E" w:rsidRPr="00494BC5">
        <w:rPr>
          <w:rFonts w:ascii="Times New Roman" w:hAnsi="Times New Roman" w:cs="Times New Roman"/>
        </w:rPr>
        <w:t>газов</w:t>
      </w:r>
      <w:r w:rsidRPr="00494BC5">
        <w:rPr>
          <w:rFonts w:ascii="Times New Roman" w:hAnsi="Times New Roman" w:cs="Times New Roman"/>
        </w:rPr>
        <w:t>ой</w:t>
      </w:r>
      <w:r w:rsidR="0085621E" w:rsidRPr="00494BC5">
        <w:rPr>
          <w:rFonts w:ascii="Times New Roman" w:hAnsi="Times New Roman" w:cs="Times New Roman"/>
        </w:rPr>
        <w:t xml:space="preserve"> динамик</w:t>
      </w:r>
      <w:r w:rsidRPr="00494BC5">
        <w:rPr>
          <w:rFonts w:ascii="Times New Roman" w:hAnsi="Times New Roman" w:cs="Times New Roman"/>
        </w:rPr>
        <w:t>и</w:t>
      </w:r>
      <w:r w:rsidR="0085621E" w:rsidRPr="00494BC5">
        <w:rPr>
          <w:rFonts w:ascii="Times New Roman" w:hAnsi="Times New Roman" w:cs="Times New Roman"/>
        </w:rPr>
        <w:t>, использу</w:t>
      </w:r>
      <w:r w:rsidR="00B57042" w:rsidRPr="00494BC5">
        <w:rPr>
          <w:rFonts w:ascii="Times New Roman" w:hAnsi="Times New Roman" w:cs="Times New Roman"/>
        </w:rPr>
        <w:t>я</w:t>
      </w:r>
      <w:r w:rsidR="0085621E" w:rsidRPr="00494BC5">
        <w:rPr>
          <w:rFonts w:ascii="Times New Roman" w:hAnsi="Times New Roman" w:cs="Times New Roman"/>
        </w:rPr>
        <w:t xml:space="preserve"> </w:t>
      </w:r>
      <w:r w:rsidR="0085621E" w:rsidRPr="00494BC5">
        <w:rPr>
          <w:rFonts w:ascii="Times New Roman" w:hAnsi="Times New Roman" w:cs="Times New Roman"/>
          <w:lang w:val="en-US"/>
        </w:rPr>
        <w:t>ALE</w:t>
      </w:r>
      <w:r w:rsidR="00D1494D" w:rsidRPr="00494BC5">
        <w:rPr>
          <w:rFonts w:ascii="Times New Roman" w:hAnsi="Times New Roman" w:cs="Times New Roman"/>
        </w:rPr>
        <w:t>-</w:t>
      </w:r>
      <w:r w:rsidR="0085621E" w:rsidRPr="00494BC5">
        <w:rPr>
          <w:rFonts w:ascii="Times New Roman" w:hAnsi="Times New Roman" w:cs="Times New Roman"/>
        </w:rPr>
        <w:t xml:space="preserve">подход, при котором аппроксимация уравнений происходит в два шага. На первом решаются уравнения газодинамики в </w:t>
      </w:r>
      <w:proofErr w:type="spellStart"/>
      <w:r w:rsidR="0085621E" w:rsidRPr="00494BC5">
        <w:rPr>
          <w:rFonts w:ascii="Times New Roman" w:hAnsi="Times New Roman" w:cs="Times New Roman"/>
        </w:rPr>
        <w:t>лагранжевых</w:t>
      </w:r>
      <w:proofErr w:type="spellEnd"/>
      <w:r w:rsidR="0085621E" w:rsidRPr="00494BC5">
        <w:rPr>
          <w:rFonts w:ascii="Times New Roman" w:hAnsi="Times New Roman" w:cs="Times New Roman"/>
        </w:rPr>
        <w:t xml:space="preserve"> переменных, а на втором производится аппроксимация конвективных членов уравнений.</w:t>
      </w:r>
      <w:r w:rsidR="0017318F" w:rsidRPr="00494BC5">
        <w:rPr>
          <w:rFonts w:ascii="Times New Roman" w:hAnsi="Times New Roman" w:cs="Times New Roman"/>
        </w:rPr>
        <w:t xml:space="preserve">  При этом активно используется программа </w:t>
      </w:r>
      <w:r w:rsidRPr="00494BC5">
        <w:rPr>
          <w:rFonts w:ascii="Times New Roman" w:hAnsi="Times New Roman" w:cs="Times New Roman"/>
        </w:rPr>
        <w:t>«</w:t>
      </w:r>
      <w:r w:rsidR="0017318F" w:rsidRPr="00494BC5">
        <w:rPr>
          <w:rFonts w:ascii="Times New Roman" w:hAnsi="Times New Roman" w:cs="Times New Roman"/>
        </w:rPr>
        <w:t>типовой схемы</w:t>
      </w:r>
      <w:r w:rsidRPr="00494BC5">
        <w:rPr>
          <w:rFonts w:ascii="Times New Roman" w:hAnsi="Times New Roman" w:cs="Times New Roman"/>
        </w:rPr>
        <w:t>»</w:t>
      </w:r>
      <w:r w:rsidR="0017318F" w:rsidRPr="00494BC5">
        <w:rPr>
          <w:rFonts w:ascii="Times New Roman" w:hAnsi="Times New Roman" w:cs="Times New Roman"/>
        </w:rPr>
        <w:t>, определяющая и организующая порядок расчета ячеек и обмен данными между ячейками разных MPI-</w:t>
      </w:r>
      <w:proofErr w:type="gramStart"/>
      <w:r w:rsidR="0017318F" w:rsidRPr="00494BC5">
        <w:rPr>
          <w:rFonts w:ascii="Times New Roman" w:hAnsi="Times New Roman" w:cs="Times New Roman"/>
        </w:rPr>
        <w:t>процессов</w:t>
      </w:r>
      <w:r w:rsidR="009C32DB" w:rsidRPr="009C32DB">
        <w:rPr>
          <w:rFonts w:ascii="Times New Roman" w:hAnsi="Times New Roman" w:cs="Times New Roman"/>
        </w:rPr>
        <w:t>[</w:t>
      </w:r>
      <w:proofErr w:type="gramEnd"/>
      <w:r w:rsidR="009C32DB" w:rsidRPr="009C32DB">
        <w:rPr>
          <w:rFonts w:ascii="Times New Roman" w:hAnsi="Times New Roman" w:cs="Times New Roman"/>
        </w:rPr>
        <w:t>2]</w:t>
      </w:r>
      <w:r w:rsidR="0017318F" w:rsidRPr="00494BC5">
        <w:rPr>
          <w:rFonts w:ascii="Times New Roman" w:hAnsi="Times New Roman" w:cs="Times New Roman"/>
        </w:rPr>
        <w:t>.</w:t>
      </w:r>
      <w:r w:rsidR="006C06F3" w:rsidRPr="00494BC5">
        <w:rPr>
          <w:rFonts w:ascii="Times New Roman" w:hAnsi="Times New Roman" w:cs="Times New Roman"/>
        </w:rPr>
        <w:t xml:space="preserve"> В ЭГИДА-ТЕСТ </w:t>
      </w:r>
      <w:r w:rsidR="009C32DB">
        <w:rPr>
          <w:rFonts w:ascii="Times New Roman" w:hAnsi="Times New Roman" w:cs="Times New Roman"/>
        </w:rPr>
        <w:t>введена</w:t>
      </w:r>
      <w:r w:rsidR="006C06F3" w:rsidRPr="00494BC5">
        <w:rPr>
          <w:rFonts w:ascii="Times New Roman" w:hAnsi="Times New Roman" w:cs="Times New Roman"/>
        </w:rPr>
        <w:t xml:space="preserve"> возможность ведения счета на адаптивно-встраиваемой дробной сетке, что вносит элемент нерегулярности как в расчётную сетку, так и в </w:t>
      </w:r>
      <w:bookmarkStart w:id="0" w:name="_GoBack"/>
      <w:bookmarkEnd w:id="0"/>
      <w:r w:rsidR="006C06F3" w:rsidRPr="00494BC5">
        <w:rPr>
          <w:rFonts w:ascii="Times New Roman" w:hAnsi="Times New Roman" w:cs="Times New Roman"/>
        </w:rPr>
        <w:t>структуры данных.</w:t>
      </w:r>
    </w:p>
    <w:p w14:paraId="03A1B0B6" w14:textId="39561033" w:rsidR="00F12AB6" w:rsidRDefault="0085621E" w:rsidP="00494BC5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</w:rPr>
      </w:pPr>
      <w:r w:rsidRPr="00494BC5">
        <w:rPr>
          <w:rFonts w:ascii="Times New Roman" w:hAnsi="Times New Roman" w:cs="Times New Roman"/>
        </w:rPr>
        <w:t xml:space="preserve"> </w:t>
      </w:r>
      <w:r w:rsidR="00D62BDC" w:rsidRPr="00494BC5">
        <w:rPr>
          <w:rFonts w:ascii="Times New Roman" w:hAnsi="Times New Roman" w:cs="Times New Roman"/>
        </w:rPr>
        <w:t>В</w:t>
      </w:r>
      <w:r w:rsidR="009C52BA" w:rsidRPr="00494BC5">
        <w:rPr>
          <w:rFonts w:ascii="Times New Roman" w:hAnsi="Times New Roman" w:cs="Times New Roman"/>
        </w:rPr>
        <w:t xml:space="preserve"> докладе</w:t>
      </w:r>
      <w:r w:rsidR="0017318F" w:rsidRPr="00494BC5">
        <w:rPr>
          <w:rFonts w:ascii="Times New Roman" w:hAnsi="Times New Roman" w:cs="Times New Roman"/>
        </w:rPr>
        <w:t xml:space="preserve"> представлены</w:t>
      </w:r>
      <w:r w:rsidR="004B309D" w:rsidRPr="00494BC5">
        <w:rPr>
          <w:rFonts w:ascii="Times New Roman" w:hAnsi="Times New Roman" w:cs="Times New Roman"/>
        </w:rPr>
        <w:t xml:space="preserve"> описание и решение проблем, встреченных в процессе создания адаптированных к счету на GPU </w:t>
      </w:r>
      <w:r w:rsidR="009C52BA" w:rsidRPr="00494BC5">
        <w:rPr>
          <w:rFonts w:ascii="Times New Roman" w:hAnsi="Times New Roman" w:cs="Times New Roman"/>
        </w:rPr>
        <w:t>программ расчёта лагранжево</w:t>
      </w:r>
      <w:r w:rsidRPr="00494BC5">
        <w:rPr>
          <w:rFonts w:ascii="Times New Roman" w:hAnsi="Times New Roman" w:cs="Times New Roman"/>
        </w:rPr>
        <w:t>го</w:t>
      </w:r>
      <w:r w:rsidR="009C52BA" w:rsidRPr="00494BC5">
        <w:rPr>
          <w:rFonts w:ascii="Times New Roman" w:hAnsi="Times New Roman" w:cs="Times New Roman"/>
        </w:rPr>
        <w:t xml:space="preserve"> и эйлерово</w:t>
      </w:r>
      <w:r w:rsidRPr="00494BC5">
        <w:rPr>
          <w:rFonts w:ascii="Times New Roman" w:hAnsi="Times New Roman" w:cs="Times New Roman"/>
        </w:rPr>
        <w:t>го этапов</w:t>
      </w:r>
      <w:r w:rsidR="009C52BA" w:rsidRPr="00494BC5">
        <w:rPr>
          <w:rFonts w:ascii="Times New Roman" w:hAnsi="Times New Roman" w:cs="Times New Roman"/>
        </w:rPr>
        <w:t xml:space="preserve"> газовой динамики</w:t>
      </w:r>
      <w:r w:rsidR="0017318F" w:rsidRPr="00494BC5">
        <w:rPr>
          <w:rFonts w:ascii="Times New Roman" w:hAnsi="Times New Roman" w:cs="Times New Roman"/>
        </w:rPr>
        <w:t xml:space="preserve">, </w:t>
      </w:r>
      <w:r w:rsidRPr="00494BC5">
        <w:rPr>
          <w:rFonts w:ascii="Times New Roman" w:hAnsi="Times New Roman" w:cs="Times New Roman"/>
        </w:rPr>
        <w:t>этапа создания и удаления дробных ячеек</w:t>
      </w:r>
      <w:r w:rsidR="0017318F" w:rsidRPr="00494BC5">
        <w:rPr>
          <w:rFonts w:ascii="Times New Roman" w:hAnsi="Times New Roman" w:cs="Times New Roman"/>
        </w:rPr>
        <w:t xml:space="preserve">. </w:t>
      </w:r>
      <w:r w:rsidR="00B02153" w:rsidRPr="00494BC5">
        <w:rPr>
          <w:rFonts w:ascii="Times New Roman" w:hAnsi="Times New Roman" w:cs="Times New Roman"/>
        </w:rPr>
        <w:t xml:space="preserve">Приведены </w:t>
      </w:r>
      <w:r w:rsidR="00D62BDC" w:rsidRPr="00494BC5">
        <w:rPr>
          <w:rFonts w:ascii="Times New Roman" w:hAnsi="Times New Roman" w:cs="Times New Roman"/>
        </w:rPr>
        <w:t>пути решения проблем</w:t>
      </w:r>
      <w:r w:rsidRPr="00494BC5">
        <w:rPr>
          <w:rFonts w:ascii="Times New Roman" w:hAnsi="Times New Roman" w:cs="Times New Roman"/>
        </w:rPr>
        <w:t>ы</w:t>
      </w:r>
      <w:r w:rsidR="00D62BDC" w:rsidRPr="00494BC5">
        <w:rPr>
          <w:rFonts w:ascii="Times New Roman" w:hAnsi="Times New Roman" w:cs="Times New Roman"/>
        </w:rPr>
        <w:t xml:space="preserve"> использовани</w:t>
      </w:r>
      <w:r w:rsidRPr="00494BC5">
        <w:rPr>
          <w:rFonts w:ascii="Times New Roman" w:hAnsi="Times New Roman" w:cs="Times New Roman"/>
        </w:rPr>
        <w:t>я</w:t>
      </w:r>
      <w:r w:rsidR="00D62BDC" w:rsidRPr="00494BC5">
        <w:rPr>
          <w:rFonts w:ascii="Times New Roman" w:hAnsi="Times New Roman" w:cs="Times New Roman"/>
        </w:rPr>
        <w:t xml:space="preserve"> нескольких </w:t>
      </w:r>
      <w:r w:rsidR="00D62BDC" w:rsidRPr="00494BC5">
        <w:rPr>
          <w:rFonts w:ascii="Times New Roman" w:hAnsi="Times New Roman" w:cs="Times New Roman"/>
          <w:lang w:val="en-US"/>
        </w:rPr>
        <w:t>GPU</w:t>
      </w:r>
      <w:r w:rsidR="00CE3484" w:rsidRPr="00494BC5">
        <w:rPr>
          <w:rFonts w:ascii="Times New Roman" w:hAnsi="Times New Roman" w:cs="Times New Roman"/>
        </w:rPr>
        <w:t xml:space="preserve"> и</w:t>
      </w:r>
      <w:r w:rsidRPr="00494BC5">
        <w:rPr>
          <w:rFonts w:ascii="Times New Roman" w:hAnsi="Times New Roman" w:cs="Times New Roman"/>
        </w:rPr>
        <w:t xml:space="preserve"> проблемы</w:t>
      </w:r>
      <w:r w:rsidR="00D62BDC" w:rsidRPr="00494BC5">
        <w:rPr>
          <w:rFonts w:ascii="Times New Roman" w:hAnsi="Times New Roman" w:cs="Times New Roman"/>
        </w:rPr>
        <w:t xml:space="preserve"> задействования для расчета простаивающих ядер центрального процессора (схема счета </w:t>
      </w:r>
      <w:proofErr w:type="spellStart"/>
      <w:r w:rsidR="00D62BDC" w:rsidRPr="00494BC5">
        <w:rPr>
          <w:rFonts w:ascii="Times New Roman" w:hAnsi="Times New Roman" w:cs="Times New Roman"/>
          <w:lang w:val="en-US"/>
        </w:rPr>
        <w:t>MPIxCUDA</w:t>
      </w:r>
      <w:proofErr w:type="spellEnd"/>
      <w:r w:rsidR="00D62BDC" w:rsidRPr="00494BC5">
        <w:rPr>
          <w:rFonts w:ascii="Times New Roman" w:hAnsi="Times New Roman" w:cs="Times New Roman"/>
        </w:rPr>
        <w:t>+</w:t>
      </w:r>
      <w:proofErr w:type="spellStart"/>
      <w:r w:rsidR="00D62BDC" w:rsidRPr="00494BC5">
        <w:rPr>
          <w:rFonts w:ascii="Times New Roman" w:hAnsi="Times New Roman" w:cs="Times New Roman"/>
          <w:lang w:val="en-US"/>
        </w:rPr>
        <w:t>MPIxOMP</w:t>
      </w:r>
      <w:proofErr w:type="spellEnd"/>
      <w:r w:rsidRPr="00494BC5">
        <w:rPr>
          <w:rFonts w:ascii="Times New Roman" w:hAnsi="Times New Roman" w:cs="Times New Roman"/>
        </w:rPr>
        <w:t>)</w:t>
      </w:r>
      <w:r w:rsidR="00D62BDC" w:rsidRPr="00494BC5">
        <w:rPr>
          <w:rFonts w:ascii="Times New Roman" w:hAnsi="Times New Roman" w:cs="Times New Roman"/>
        </w:rPr>
        <w:t>.</w:t>
      </w:r>
      <w:r w:rsidR="0017318F" w:rsidRPr="00494BC5">
        <w:rPr>
          <w:rFonts w:ascii="Times New Roman" w:hAnsi="Times New Roman" w:cs="Times New Roman"/>
        </w:rPr>
        <w:t xml:space="preserve"> Продемонстрирована </w:t>
      </w:r>
      <w:r w:rsidR="00B57042" w:rsidRPr="00494BC5">
        <w:rPr>
          <w:rFonts w:ascii="Times New Roman" w:hAnsi="Times New Roman" w:cs="Times New Roman"/>
        </w:rPr>
        <w:t>единая</w:t>
      </w:r>
      <w:r w:rsidR="0017318F" w:rsidRPr="00494BC5">
        <w:rPr>
          <w:rFonts w:ascii="Times New Roman" w:hAnsi="Times New Roman" w:cs="Times New Roman"/>
        </w:rPr>
        <w:t xml:space="preserve"> </w:t>
      </w:r>
      <w:r w:rsidR="00525823" w:rsidRPr="00494BC5">
        <w:rPr>
          <w:rFonts w:ascii="Times New Roman" w:hAnsi="Times New Roman" w:cs="Times New Roman"/>
        </w:rPr>
        <w:t>«</w:t>
      </w:r>
      <w:r w:rsidR="0017318F" w:rsidRPr="00494BC5">
        <w:rPr>
          <w:rFonts w:ascii="Times New Roman" w:hAnsi="Times New Roman" w:cs="Times New Roman"/>
        </w:rPr>
        <w:t>типовая схема</w:t>
      </w:r>
      <w:r w:rsidR="00525823" w:rsidRPr="00494BC5">
        <w:rPr>
          <w:rFonts w:ascii="Times New Roman" w:hAnsi="Times New Roman" w:cs="Times New Roman"/>
        </w:rPr>
        <w:t>»</w:t>
      </w:r>
      <w:r w:rsidR="00B57042" w:rsidRPr="00494BC5">
        <w:rPr>
          <w:rFonts w:ascii="Times New Roman" w:hAnsi="Times New Roman" w:cs="Times New Roman"/>
        </w:rPr>
        <w:t xml:space="preserve"> для </w:t>
      </w:r>
      <w:r w:rsidR="00B57042" w:rsidRPr="00494BC5">
        <w:rPr>
          <w:rFonts w:ascii="Times New Roman" w:hAnsi="Times New Roman" w:cs="Times New Roman"/>
          <w:lang w:val="en-US"/>
        </w:rPr>
        <w:t>CPU</w:t>
      </w:r>
      <w:r w:rsidR="00B57042" w:rsidRPr="00494BC5">
        <w:rPr>
          <w:rFonts w:ascii="Times New Roman" w:hAnsi="Times New Roman" w:cs="Times New Roman"/>
        </w:rPr>
        <w:t xml:space="preserve"> и </w:t>
      </w:r>
      <w:r w:rsidR="00B57042" w:rsidRPr="00494BC5">
        <w:rPr>
          <w:rFonts w:ascii="Times New Roman" w:hAnsi="Times New Roman" w:cs="Times New Roman"/>
          <w:lang w:val="en-US"/>
        </w:rPr>
        <w:t>GPU</w:t>
      </w:r>
      <w:r w:rsidR="0017318F" w:rsidRPr="00494BC5">
        <w:rPr>
          <w:rFonts w:ascii="Times New Roman" w:hAnsi="Times New Roman" w:cs="Times New Roman"/>
        </w:rPr>
        <w:t>,</w:t>
      </w:r>
      <w:r w:rsidR="00CE3484" w:rsidRPr="00494BC5">
        <w:rPr>
          <w:rFonts w:ascii="Times New Roman" w:hAnsi="Times New Roman" w:cs="Times New Roman"/>
        </w:rPr>
        <w:t xml:space="preserve"> </w:t>
      </w:r>
      <w:r w:rsidR="00B57042" w:rsidRPr="00494BC5">
        <w:rPr>
          <w:rFonts w:ascii="Times New Roman" w:hAnsi="Times New Roman" w:cs="Times New Roman"/>
        </w:rPr>
        <w:t xml:space="preserve">а также пример её </w:t>
      </w:r>
      <w:r w:rsidR="00CE3484" w:rsidRPr="00494BC5">
        <w:rPr>
          <w:rFonts w:ascii="Times New Roman" w:hAnsi="Times New Roman" w:cs="Times New Roman"/>
        </w:rPr>
        <w:t>использ</w:t>
      </w:r>
      <w:r w:rsidR="00B57042" w:rsidRPr="00494BC5">
        <w:rPr>
          <w:rFonts w:ascii="Times New Roman" w:hAnsi="Times New Roman" w:cs="Times New Roman"/>
        </w:rPr>
        <w:t>ования для</w:t>
      </w:r>
      <w:r w:rsidR="00CE3484" w:rsidRPr="00494BC5">
        <w:rPr>
          <w:rFonts w:ascii="Times New Roman" w:hAnsi="Times New Roman" w:cs="Times New Roman"/>
        </w:rPr>
        <w:t xml:space="preserve"> прямы</w:t>
      </w:r>
      <w:r w:rsidR="00B57042" w:rsidRPr="00494BC5">
        <w:rPr>
          <w:rFonts w:ascii="Times New Roman" w:hAnsi="Times New Roman" w:cs="Times New Roman"/>
        </w:rPr>
        <w:t>х</w:t>
      </w:r>
      <w:r w:rsidR="00CE3484" w:rsidRPr="00494BC5">
        <w:rPr>
          <w:rFonts w:ascii="Times New Roman" w:hAnsi="Times New Roman" w:cs="Times New Roman"/>
        </w:rPr>
        <w:t xml:space="preserve"> пересыл</w:t>
      </w:r>
      <w:r w:rsidR="00B57042" w:rsidRPr="00494BC5">
        <w:rPr>
          <w:rFonts w:ascii="Times New Roman" w:hAnsi="Times New Roman" w:cs="Times New Roman"/>
        </w:rPr>
        <w:t>ок</w:t>
      </w:r>
      <w:r w:rsidR="00CE3484" w:rsidRPr="00494BC5">
        <w:rPr>
          <w:rFonts w:ascii="Times New Roman" w:hAnsi="Times New Roman" w:cs="Times New Roman"/>
        </w:rPr>
        <w:t xml:space="preserve"> данных между </w:t>
      </w:r>
      <w:r w:rsidR="00B57042" w:rsidRPr="00494BC5">
        <w:rPr>
          <w:rFonts w:ascii="Times New Roman" w:hAnsi="Times New Roman" w:cs="Times New Roman"/>
        </w:rPr>
        <w:t xml:space="preserve">устройствами </w:t>
      </w:r>
      <w:r w:rsidR="00CE3484" w:rsidRPr="00494BC5">
        <w:rPr>
          <w:rFonts w:ascii="Times New Roman" w:hAnsi="Times New Roman" w:cs="Times New Roman"/>
          <w:lang w:val="en-US"/>
        </w:rPr>
        <w:t>GPU</w:t>
      </w:r>
      <w:r w:rsidR="00D1494D" w:rsidRPr="00494BC5">
        <w:rPr>
          <w:rFonts w:ascii="Times New Roman" w:hAnsi="Times New Roman" w:cs="Times New Roman"/>
        </w:rPr>
        <w:t>.</w:t>
      </w:r>
      <w:r w:rsidR="00D62BDC" w:rsidRPr="00494BC5">
        <w:rPr>
          <w:rFonts w:ascii="Times New Roman" w:hAnsi="Times New Roman" w:cs="Times New Roman"/>
        </w:rPr>
        <w:t xml:space="preserve"> </w:t>
      </w:r>
      <w:r w:rsidR="00C80C6F" w:rsidRPr="00494BC5">
        <w:rPr>
          <w:rFonts w:ascii="Times New Roman" w:hAnsi="Times New Roman" w:cs="Times New Roman"/>
        </w:rPr>
        <w:t xml:space="preserve">В результате выполненной адаптации </w:t>
      </w:r>
      <w:r w:rsidR="004B309D" w:rsidRPr="00494BC5">
        <w:rPr>
          <w:rFonts w:ascii="Times New Roman" w:hAnsi="Times New Roman" w:cs="Times New Roman"/>
        </w:rPr>
        <w:t>программ</w:t>
      </w:r>
      <w:r w:rsidR="00C80C6F" w:rsidRPr="00494BC5">
        <w:rPr>
          <w:rFonts w:ascii="Times New Roman" w:hAnsi="Times New Roman" w:cs="Times New Roman"/>
        </w:rPr>
        <w:t xml:space="preserve"> на тестовых задачах получено у</w:t>
      </w:r>
      <w:r w:rsidR="003A4193" w:rsidRPr="00494BC5">
        <w:rPr>
          <w:rFonts w:ascii="Times New Roman" w:hAnsi="Times New Roman" w:cs="Times New Roman"/>
        </w:rPr>
        <w:t xml:space="preserve">скорение от использования </w:t>
      </w:r>
      <w:r w:rsidR="003A4193" w:rsidRPr="00494BC5">
        <w:rPr>
          <w:rFonts w:ascii="Times New Roman" w:hAnsi="Times New Roman" w:cs="Times New Roman"/>
          <w:lang w:val="en-US"/>
        </w:rPr>
        <w:t>GPU</w:t>
      </w:r>
      <w:r w:rsidR="003A4193" w:rsidRPr="00494BC5">
        <w:rPr>
          <w:rFonts w:ascii="Times New Roman" w:hAnsi="Times New Roman" w:cs="Times New Roman"/>
        </w:rPr>
        <w:t xml:space="preserve"> до 6 раз при эффективности не ниже 80%</w:t>
      </w:r>
      <w:r w:rsidR="00B02153" w:rsidRPr="00494BC5">
        <w:rPr>
          <w:rFonts w:ascii="Times New Roman" w:hAnsi="Times New Roman" w:cs="Times New Roman"/>
        </w:rPr>
        <w:t>.</w:t>
      </w:r>
      <w:r w:rsidR="00D62BDC" w:rsidRPr="00494BC5">
        <w:rPr>
          <w:rFonts w:ascii="Times New Roman" w:hAnsi="Times New Roman" w:cs="Times New Roman"/>
        </w:rPr>
        <w:t xml:space="preserve"> </w:t>
      </w:r>
    </w:p>
    <w:p w14:paraId="35B83AE3" w14:textId="3AFAA8ED" w:rsidR="009C32DB" w:rsidRPr="009C32DB" w:rsidRDefault="009C32DB" w:rsidP="009C32DB">
      <w:pPr>
        <w:spacing w:after="0" w:line="360" w:lineRule="auto"/>
        <w:ind w:right="142" w:firstLine="709"/>
        <w:jc w:val="center"/>
        <w:rPr>
          <w:rFonts w:ascii="Times New Roman" w:hAnsi="Times New Roman" w:cs="Times New Roman"/>
          <w:b/>
        </w:rPr>
      </w:pPr>
      <w:r w:rsidRPr="009C32DB">
        <w:rPr>
          <w:rFonts w:ascii="Arial" w:hAnsi="Arial" w:cs="Arial"/>
          <w:b/>
        </w:rPr>
        <w:t>Литература</w:t>
      </w:r>
    </w:p>
    <w:p w14:paraId="05F8BECC" w14:textId="14373C5B" w:rsidR="009C32DB" w:rsidRPr="009C32DB" w:rsidRDefault="009C32DB" w:rsidP="009C32DB">
      <w:pPr>
        <w:pStyle w:val="aa"/>
        <w:numPr>
          <w:ilvl w:val="0"/>
          <w:numId w:val="1"/>
        </w:numPr>
        <w:tabs>
          <w:tab w:val="clear" w:pos="720"/>
          <w:tab w:val="num" w:pos="709"/>
          <w:tab w:val="right" w:leader="dot" w:pos="9072"/>
        </w:tabs>
        <w:ind w:left="426" w:right="141" w:hanging="284"/>
        <w:rPr>
          <w:rFonts w:eastAsia="Times New Roman"/>
          <w:color w:val="0D0D0D"/>
          <w:sz w:val="22"/>
          <w:szCs w:val="22"/>
          <w:lang w:eastAsia="ru-RU"/>
        </w:rPr>
      </w:pPr>
      <w:r w:rsidRPr="009C32DB">
        <w:rPr>
          <w:rFonts w:eastAsia="Times New Roman"/>
          <w:color w:val="0D0D0D"/>
          <w:sz w:val="22"/>
          <w:szCs w:val="22"/>
          <w:lang w:eastAsia="ru-RU"/>
        </w:rPr>
        <w:t xml:space="preserve">Алексеев А. В., Беляев С. П., Бочков А. И., Быков А. Н., Ветчинников М. В., </w:t>
      </w:r>
      <w:proofErr w:type="spellStart"/>
      <w:r w:rsidRPr="009C32DB">
        <w:rPr>
          <w:rFonts w:eastAsia="Times New Roman"/>
          <w:color w:val="0D0D0D"/>
          <w:sz w:val="22"/>
          <w:szCs w:val="22"/>
          <w:lang w:eastAsia="ru-RU"/>
        </w:rPr>
        <w:t>Залялов</w:t>
      </w:r>
      <w:proofErr w:type="spellEnd"/>
      <w:r w:rsidRPr="009C32DB">
        <w:rPr>
          <w:rFonts w:eastAsia="Times New Roman"/>
          <w:color w:val="0D0D0D"/>
          <w:sz w:val="22"/>
          <w:szCs w:val="22"/>
          <w:lang w:eastAsia="ru-RU"/>
        </w:rPr>
        <w:t xml:space="preserve"> А. Н., Нуждин А. А., Огнев С. П., Самсонова Н. С., Чистякова И. Н., </w:t>
      </w:r>
      <w:proofErr w:type="spellStart"/>
      <w:r w:rsidRPr="009C32DB">
        <w:rPr>
          <w:rFonts w:eastAsia="Times New Roman"/>
          <w:color w:val="0D0D0D"/>
          <w:sz w:val="22"/>
          <w:szCs w:val="22"/>
          <w:lang w:eastAsia="ru-RU"/>
        </w:rPr>
        <w:t>Янилкин</w:t>
      </w:r>
      <w:proofErr w:type="spellEnd"/>
      <w:r w:rsidRPr="009C32DB">
        <w:rPr>
          <w:rFonts w:eastAsia="Times New Roman"/>
          <w:color w:val="0D0D0D"/>
          <w:sz w:val="22"/>
          <w:szCs w:val="22"/>
          <w:lang w:eastAsia="ru-RU"/>
        </w:rPr>
        <w:t xml:space="preserve"> Ю. В. Методические прикладные тесты РФЯЦ-ВНИИЭФ для численного исследования параметров высокопроизводительных систем // Вопросы атомной науки и техники. Сер. Методики и программы численного решения задач математической физики. 2020. №. 2. С. 86-100.</w:t>
      </w:r>
    </w:p>
    <w:p w14:paraId="4B2E64C1" w14:textId="77777777" w:rsidR="009C32DB" w:rsidRPr="009C32DB" w:rsidRDefault="009C32DB" w:rsidP="009C32DB">
      <w:pPr>
        <w:pStyle w:val="ac"/>
        <w:numPr>
          <w:ilvl w:val="0"/>
          <w:numId w:val="1"/>
        </w:numPr>
        <w:tabs>
          <w:tab w:val="clear" w:pos="720"/>
          <w:tab w:val="num" w:pos="709"/>
        </w:tabs>
        <w:spacing w:line="240" w:lineRule="auto"/>
        <w:ind w:left="426" w:right="141" w:hanging="284"/>
        <w:rPr>
          <w:rFonts w:ascii="Times New Roman" w:hAnsi="Times New Roman"/>
          <w:color w:val="0D0D0D"/>
          <w:sz w:val="22"/>
          <w:szCs w:val="22"/>
          <w:lang w:val="ru-RU"/>
        </w:rPr>
      </w:pPr>
      <w:r w:rsidRPr="009C32DB">
        <w:rPr>
          <w:rFonts w:ascii="Times New Roman" w:hAnsi="Times New Roman"/>
          <w:color w:val="0D0D0D"/>
          <w:sz w:val="22"/>
          <w:szCs w:val="22"/>
          <w:lang w:val="ru-RU"/>
        </w:rPr>
        <w:t>Колобянин В. Ю., Фёдоров А. А., Антипина Н. Р. Двухуровневое распараллеливание явных разностных схем методики ЭГАК // Вопросы атомной науки и техники. Сер. Методики и программы численного решения задач математической физики. 2017. №. 3. С. 62-69.</w:t>
      </w:r>
    </w:p>
    <w:p w14:paraId="26133D96" w14:textId="77777777" w:rsidR="009C32DB" w:rsidRDefault="009C32DB" w:rsidP="009C32DB">
      <w:pPr>
        <w:pStyle w:val="aa"/>
        <w:tabs>
          <w:tab w:val="right" w:leader="dot" w:pos="9072"/>
        </w:tabs>
        <w:spacing w:line="360" w:lineRule="auto"/>
        <w:ind w:left="720" w:right="-1"/>
        <w:rPr>
          <w:rFonts w:eastAsia="Times New Roman"/>
          <w:color w:val="0D0D0D"/>
          <w:sz w:val="24"/>
          <w:szCs w:val="24"/>
          <w:lang w:eastAsia="ru-RU"/>
        </w:rPr>
      </w:pPr>
    </w:p>
    <w:p w14:paraId="6403EF1B" w14:textId="77777777" w:rsidR="009C32DB" w:rsidRPr="00494BC5" w:rsidRDefault="009C32DB" w:rsidP="00494BC5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</w:rPr>
      </w:pPr>
    </w:p>
    <w:sectPr w:rsidR="009C32DB" w:rsidRPr="0049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D9F"/>
    <w:multiLevelType w:val="hybridMultilevel"/>
    <w:tmpl w:val="8C982CCA"/>
    <w:lvl w:ilvl="0" w:tplc="BFF0C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DC"/>
    <w:rsid w:val="001025E7"/>
    <w:rsid w:val="0017318F"/>
    <w:rsid w:val="002810DC"/>
    <w:rsid w:val="00366321"/>
    <w:rsid w:val="0039042A"/>
    <w:rsid w:val="003A4193"/>
    <w:rsid w:val="00494BC5"/>
    <w:rsid w:val="004B309D"/>
    <w:rsid w:val="00503DB1"/>
    <w:rsid w:val="00525823"/>
    <w:rsid w:val="005573B8"/>
    <w:rsid w:val="00567CFA"/>
    <w:rsid w:val="005A26C1"/>
    <w:rsid w:val="00602F24"/>
    <w:rsid w:val="006A1ADC"/>
    <w:rsid w:val="006C06F3"/>
    <w:rsid w:val="0085621E"/>
    <w:rsid w:val="009C32DB"/>
    <w:rsid w:val="009C52BA"/>
    <w:rsid w:val="00AB4B47"/>
    <w:rsid w:val="00AE6F20"/>
    <w:rsid w:val="00B02153"/>
    <w:rsid w:val="00B57042"/>
    <w:rsid w:val="00BC6DB0"/>
    <w:rsid w:val="00C23F06"/>
    <w:rsid w:val="00C358E6"/>
    <w:rsid w:val="00C80C6F"/>
    <w:rsid w:val="00CA4451"/>
    <w:rsid w:val="00CE3484"/>
    <w:rsid w:val="00D1494D"/>
    <w:rsid w:val="00D62BDC"/>
    <w:rsid w:val="00D63A96"/>
    <w:rsid w:val="00ED02E4"/>
    <w:rsid w:val="00EE5FB3"/>
    <w:rsid w:val="00EF1B6B"/>
    <w:rsid w:val="00F12AB6"/>
    <w:rsid w:val="00F9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7640"/>
  <w15:chartTrackingRefBased/>
  <w15:docId w15:val="{D2DD275D-33BD-4DA9-8343-54ED555B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0C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80C6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80C6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80C6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80C6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8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C6F"/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unhideWhenUsed/>
    <w:rsid w:val="009C32D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9C32DB"/>
    <w:rPr>
      <w:rFonts w:ascii="Times New Roman" w:eastAsia="Calibri" w:hAnsi="Times New Roman" w:cs="Times New Roman"/>
      <w:sz w:val="20"/>
      <w:szCs w:val="20"/>
    </w:rPr>
  </w:style>
  <w:style w:type="paragraph" w:customStyle="1" w:styleId="ac">
    <w:name w:val="Ñòàíä.ïàðàãð."/>
    <w:basedOn w:val="a"/>
    <w:uiPriority w:val="99"/>
    <w:rsid w:val="009C32DB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SchoolBook" w:eastAsia="Times New Roman" w:hAnsi="SchoolBook" w:cs="Times New Roman"/>
      <w:sz w:val="24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 Алексей Михайлович</dc:creator>
  <cp:keywords/>
  <dc:description/>
  <cp:lastModifiedBy>Сизов Евгений Александрович</cp:lastModifiedBy>
  <cp:revision>2</cp:revision>
  <dcterms:created xsi:type="dcterms:W3CDTF">2022-05-24T11:40:00Z</dcterms:created>
  <dcterms:modified xsi:type="dcterms:W3CDTF">2022-05-24T11:40:00Z</dcterms:modified>
</cp:coreProperties>
</file>