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0412" w14:textId="720EFB3D" w:rsidR="00406334" w:rsidRDefault="00032123" w:rsidP="007E6AA3">
      <w:pPr>
        <w:pStyle w:val="12"/>
        <w:spacing w:before="113"/>
        <w:jc w:val="both"/>
        <w:rPr>
          <w:u w:val="single"/>
        </w:rPr>
      </w:pPr>
      <w:r>
        <w:rPr>
          <w:b w:val="0"/>
          <w:bCs w:val="0"/>
          <w:u w:val="single"/>
        </w:rPr>
        <w:t xml:space="preserve">Использование данных и анализ эффективности </w:t>
      </w:r>
      <w:r w:rsidR="00EA4CA8" w:rsidRPr="00EA4CA8">
        <w:rPr>
          <w:b w:val="0"/>
          <w:bCs w:val="0"/>
          <w:u w:val="single"/>
        </w:rPr>
        <w:t xml:space="preserve">гетерогенных систем мониторинга качества воздуха </w:t>
      </w:r>
    </w:p>
    <w:p w14:paraId="5AB8E8B3" w14:textId="15346FE9" w:rsidR="00BC1AF9" w:rsidRPr="00D7125F" w:rsidRDefault="00AB1C3A" w:rsidP="00406334">
      <w:pPr>
        <w:pStyle w:val="23"/>
      </w:pPr>
      <w:r>
        <w:rPr>
          <w:sz w:val="24"/>
          <w:szCs w:val="24"/>
        </w:rPr>
        <w:t>А.В.</w:t>
      </w:r>
      <w:r w:rsidRPr="003412A8">
        <w:rPr>
          <w:bCs/>
          <w:iCs w:val="0"/>
          <w:sz w:val="24"/>
          <w:szCs w:val="24"/>
          <w:vertAlign w:val="superscript"/>
          <w:lang w:eastAsia="ru-RU"/>
        </w:rPr>
        <w:t xml:space="preserve"> </w:t>
      </w:r>
      <w:r>
        <w:rPr>
          <w:sz w:val="24"/>
          <w:szCs w:val="24"/>
        </w:rPr>
        <w:t>Пененко</w:t>
      </w:r>
      <w:r w:rsidRPr="00D7125F">
        <w:rPr>
          <w:vertAlign w:val="superscript"/>
        </w:rPr>
        <w:t>1</w:t>
      </w:r>
      <w:r w:rsidRPr="00F3481A">
        <w:rPr>
          <w:sz w:val="24"/>
          <w:szCs w:val="24"/>
        </w:rPr>
        <w:t>, В.В.</w:t>
      </w:r>
      <w:r w:rsidRPr="003412A8">
        <w:rPr>
          <w:bCs/>
          <w:iCs w:val="0"/>
          <w:sz w:val="24"/>
          <w:szCs w:val="24"/>
          <w:vertAlign w:val="superscript"/>
          <w:lang w:eastAsia="ru-RU"/>
        </w:rPr>
        <w:t xml:space="preserve"> </w:t>
      </w:r>
      <w:r w:rsidRPr="00F3481A">
        <w:rPr>
          <w:sz w:val="24"/>
          <w:szCs w:val="24"/>
        </w:rPr>
        <w:t>Пененко</w:t>
      </w:r>
      <w:r w:rsidRPr="00D7125F">
        <w:rPr>
          <w:vertAlign w:val="superscript"/>
        </w:rPr>
        <w:t>1</w:t>
      </w:r>
      <w:r w:rsidRPr="00435388">
        <w:rPr>
          <w:sz w:val="24"/>
          <w:szCs w:val="24"/>
        </w:rPr>
        <w:t>, Е.А.</w:t>
      </w:r>
      <w:r w:rsidRPr="003412A8">
        <w:rPr>
          <w:bCs/>
          <w:iCs w:val="0"/>
          <w:sz w:val="24"/>
          <w:szCs w:val="24"/>
          <w:vertAlign w:val="superscript"/>
          <w:lang w:eastAsia="ru-RU"/>
        </w:rPr>
        <w:t xml:space="preserve"> </w:t>
      </w:r>
      <w:r w:rsidRPr="00435388">
        <w:rPr>
          <w:sz w:val="24"/>
          <w:szCs w:val="24"/>
        </w:rPr>
        <w:t>Цветова</w:t>
      </w:r>
      <w:r w:rsidRPr="00D7125F">
        <w:rPr>
          <w:vertAlign w:val="superscript"/>
        </w:rPr>
        <w:t>1</w:t>
      </w:r>
      <w:r w:rsidRPr="00435388">
        <w:rPr>
          <w:sz w:val="24"/>
          <w:szCs w:val="24"/>
        </w:rPr>
        <w:t xml:space="preserve">, </w:t>
      </w:r>
      <w:r w:rsidRPr="00473F37">
        <w:rPr>
          <w:sz w:val="24"/>
          <w:szCs w:val="24"/>
        </w:rPr>
        <w:t>А.В.</w:t>
      </w:r>
      <w:r w:rsidRPr="003412A8">
        <w:rPr>
          <w:bCs/>
          <w:iCs w:val="0"/>
          <w:sz w:val="24"/>
          <w:szCs w:val="24"/>
          <w:vertAlign w:val="superscript"/>
          <w:lang w:eastAsia="ru-RU"/>
        </w:rPr>
        <w:t xml:space="preserve"> </w:t>
      </w:r>
      <w:r w:rsidRPr="00F73A14">
        <w:rPr>
          <w:sz w:val="24"/>
          <w:szCs w:val="24"/>
        </w:rPr>
        <w:t>Гочаков</w:t>
      </w:r>
      <w:r w:rsidRPr="00D7125F">
        <w:rPr>
          <w:vertAlign w:val="superscript"/>
        </w:rPr>
        <w:t>1</w:t>
      </w:r>
      <w:r w:rsidRPr="00435388">
        <w:rPr>
          <w:sz w:val="24"/>
          <w:szCs w:val="24"/>
        </w:rPr>
        <w:t>,</w:t>
      </w:r>
      <w:r w:rsidR="005C3DD1">
        <w:rPr>
          <w:sz w:val="24"/>
          <w:szCs w:val="24"/>
        </w:rPr>
        <w:t xml:space="preserve"> Е.В. Русин</w:t>
      </w:r>
      <w:r w:rsidR="005C3DD1" w:rsidRPr="00D7125F">
        <w:rPr>
          <w:vertAlign w:val="superscript"/>
        </w:rPr>
        <w:t>1</w:t>
      </w:r>
      <w:r w:rsidR="005C3DD1">
        <w:rPr>
          <w:sz w:val="24"/>
          <w:szCs w:val="24"/>
        </w:rPr>
        <w:t>,</w:t>
      </w:r>
      <w:r w:rsidRPr="00435388">
        <w:rPr>
          <w:sz w:val="24"/>
          <w:szCs w:val="24"/>
        </w:rPr>
        <w:t xml:space="preserve"> </w:t>
      </w:r>
      <w:r>
        <w:rPr>
          <w:sz w:val="24"/>
          <w:szCs w:val="24"/>
        </w:rPr>
        <w:t>Э.А.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Пьянова</w:t>
      </w:r>
      <w:r w:rsidRPr="00D7125F">
        <w:rPr>
          <w:vertAlign w:val="superscript"/>
        </w:rPr>
        <w:t>1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5C3DD1">
        <w:rPr>
          <w:sz w:val="24"/>
          <w:szCs w:val="24"/>
        </w:rPr>
        <w:t>В.С.</w:t>
      </w:r>
      <w:r w:rsidR="005C3DD1" w:rsidRPr="003412A8">
        <w:rPr>
          <w:bCs/>
          <w:iCs w:val="0"/>
          <w:sz w:val="24"/>
          <w:szCs w:val="24"/>
          <w:vertAlign w:val="superscript"/>
          <w:lang w:eastAsia="ru-RU"/>
        </w:rPr>
        <w:t xml:space="preserve"> </w:t>
      </w:r>
      <w:r w:rsidR="005C3DD1">
        <w:rPr>
          <w:sz w:val="24"/>
          <w:szCs w:val="24"/>
        </w:rPr>
        <w:t>Скорик</w:t>
      </w:r>
      <w:r w:rsidR="005C3DD1" w:rsidRPr="00D7125F">
        <w:rPr>
          <w:vertAlign w:val="superscript"/>
        </w:rPr>
        <w:t>1</w:t>
      </w:r>
      <w:r w:rsidR="005C3DD1">
        <w:rPr>
          <w:vertAlign w:val="superscript"/>
        </w:rPr>
        <w:t xml:space="preserve">   </w:t>
      </w:r>
    </w:p>
    <w:p w14:paraId="02C403C8" w14:textId="47D2269A" w:rsidR="00D7125F" w:rsidRPr="00D7125F" w:rsidRDefault="00D7125F" w:rsidP="00D7125F">
      <w:pPr>
        <w:pStyle w:val="af"/>
        <w:spacing w:before="120" w:after="120"/>
        <w:ind w:firstLine="0"/>
        <w:rPr>
          <w:i/>
        </w:rPr>
      </w:pPr>
      <w:r w:rsidRPr="00D7125F">
        <w:rPr>
          <w:i/>
          <w:vertAlign w:val="superscript"/>
        </w:rPr>
        <w:t>1</w:t>
      </w:r>
      <w:r w:rsidRPr="00D7125F">
        <w:rPr>
          <w:i/>
        </w:rPr>
        <w:t xml:space="preserve">Институт вычислительной математики и математической геофизики СО РАН, </w:t>
      </w:r>
      <w:r w:rsidR="003B31C9">
        <w:rPr>
          <w:i/>
        </w:rPr>
        <w:br/>
      </w:r>
      <w:r w:rsidRPr="00807256">
        <w:rPr>
          <w:i/>
          <w:lang w:val="en-US"/>
        </w:rPr>
        <w:t>e</w:t>
      </w:r>
      <w:r w:rsidRPr="00D7125F">
        <w:rPr>
          <w:i/>
        </w:rPr>
        <w:t>-</w:t>
      </w:r>
      <w:r w:rsidRPr="00807256">
        <w:rPr>
          <w:i/>
          <w:lang w:val="en-US"/>
        </w:rPr>
        <w:t>mail</w:t>
      </w:r>
      <w:r w:rsidRPr="00D7125F">
        <w:rPr>
          <w:i/>
        </w:rPr>
        <w:t xml:space="preserve">: </w:t>
      </w:r>
      <w:proofErr w:type="spellStart"/>
      <w:r w:rsidR="005A1EF3">
        <w:rPr>
          <w:i/>
          <w:lang w:val="en-US"/>
        </w:rPr>
        <w:t>aleks</w:t>
      </w:r>
      <w:proofErr w:type="spellEnd"/>
      <w:r w:rsidR="005A1EF3" w:rsidRPr="005A1EF3">
        <w:rPr>
          <w:i/>
        </w:rPr>
        <w:t>@</w:t>
      </w:r>
      <w:proofErr w:type="spellStart"/>
      <w:r w:rsidR="005A1EF3">
        <w:rPr>
          <w:i/>
          <w:lang w:val="en-US"/>
        </w:rPr>
        <w:t>ommgp</w:t>
      </w:r>
      <w:proofErr w:type="spellEnd"/>
      <w:r w:rsidR="005A1EF3" w:rsidRPr="005A1EF3">
        <w:rPr>
          <w:i/>
        </w:rPr>
        <w:t>.</w:t>
      </w:r>
      <w:proofErr w:type="spellStart"/>
      <w:r w:rsidR="005A1EF3">
        <w:rPr>
          <w:i/>
          <w:lang w:val="en-US"/>
        </w:rPr>
        <w:t>sscc</w:t>
      </w:r>
      <w:proofErr w:type="spellEnd"/>
      <w:r w:rsidR="005A1EF3" w:rsidRPr="005A1EF3">
        <w:rPr>
          <w:i/>
        </w:rPr>
        <w:t>.</w:t>
      </w:r>
      <w:proofErr w:type="spellStart"/>
      <w:r w:rsidR="005A1EF3">
        <w:rPr>
          <w:i/>
          <w:lang w:val="en-US"/>
        </w:rPr>
        <w:t>ru</w:t>
      </w:r>
      <w:proofErr w:type="spellEnd"/>
    </w:p>
    <w:p w14:paraId="5DAAAC1C" w14:textId="20A421D7" w:rsidR="00862CB5" w:rsidRPr="00862CB5" w:rsidRDefault="00862CB5" w:rsidP="001377BD">
      <w:pPr>
        <w:pStyle w:val="af"/>
        <w:rPr>
          <w:color w:val="auto"/>
        </w:rPr>
      </w:pPr>
      <w:r w:rsidRPr="00862CB5">
        <w:rPr>
          <w:color w:val="auto"/>
        </w:rPr>
        <w:t>Использование разнородных типов данных мониторинга позволяет повысить точность систем анализа и прогнозирования качества воздуха</w:t>
      </w:r>
      <w:r>
        <w:rPr>
          <w:color w:val="auto"/>
        </w:rPr>
        <w:t xml:space="preserve">. </w:t>
      </w:r>
      <w:r w:rsidR="002561D0">
        <w:rPr>
          <w:color w:val="auto"/>
        </w:rPr>
        <w:t>Ключевой является задача</w:t>
      </w:r>
      <w:r w:rsidRPr="00862CB5">
        <w:rPr>
          <w:color w:val="auto"/>
        </w:rPr>
        <w:t xml:space="preserve"> идентификации источников</w:t>
      </w:r>
      <w:r w:rsidR="002561D0">
        <w:rPr>
          <w:color w:val="auto"/>
        </w:rPr>
        <w:t xml:space="preserve">, для решения которой </w:t>
      </w:r>
      <w:r w:rsidR="002561D0" w:rsidRPr="00862CB5">
        <w:rPr>
          <w:color w:val="auto"/>
        </w:rPr>
        <w:t>применяется</w:t>
      </w:r>
      <w:r w:rsidRPr="00862CB5">
        <w:rPr>
          <w:color w:val="auto"/>
        </w:rPr>
        <w:t xml:space="preserve"> подход </w:t>
      </w:r>
      <w:r w:rsidR="00BD0C38">
        <w:rPr>
          <w:color w:val="auto"/>
        </w:rPr>
        <w:t xml:space="preserve">с использованием </w:t>
      </w:r>
      <w:r w:rsidRPr="00862CB5">
        <w:rPr>
          <w:color w:val="auto"/>
        </w:rPr>
        <w:t>операторов чувствительности моделей переноса и трансформации примесей. Ансамблевая конструкция оператор</w:t>
      </w:r>
      <w:r w:rsidR="00BD0C38">
        <w:rPr>
          <w:color w:val="auto"/>
        </w:rPr>
        <w:t>ов</w:t>
      </w:r>
      <w:r w:rsidRPr="00862CB5">
        <w:rPr>
          <w:color w:val="auto"/>
        </w:rPr>
        <w:t xml:space="preserve"> </w:t>
      </w:r>
      <w:r w:rsidR="00BD0C38">
        <w:rPr>
          <w:color w:val="auto"/>
        </w:rPr>
        <w:t xml:space="preserve">позволяет </w:t>
      </w:r>
      <w:r w:rsidRPr="00862CB5">
        <w:rPr>
          <w:color w:val="auto"/>
        </w:rPr>
        <w:t>естественн</w:t>
      </w:r>
      <w:r w:rsidR="00BD0C38">
        <w:rPr>
          <w:color w:val="auto"/>
        </w:rPr>
        <w:t>о</w:t>
      </w:r>
      <w:r w:rsidRPr="00862CB5">
        <w:rPr>
          <w:color w:val="auto"/>
        </w:rPr>
        <w:t xml:space="preserve"> комбинировать различные типы данных измерений в одном операторном уравнении</w:t>
      </w:r>
      <w:r w:rsidRPr="00862CB5">
        <w:rPr>
          <w:color w:val="auto"/>
        </w:rPr>
        <w:t xml:space="preserve"> </w:t>
      </w:r>
      <w:r w:rsidRPr="00862CB5">
        <w:rPr>
          <w:color w:val="auto"/>
        </w:rPr>
        <w:t>[1,2]</w:t>
      </w:r>
      <w:r w:rsidR="002561D0">
        <w:rPr>
          <w:color w:val="auto"/>
        </w:rPr>
        <w:t xml:space="preserve"> и </w:t>
      </w:r>
      <w:r w:rsidR="00816DA3">
        <w:rPr>
          <w:color w:val="auto"/>
        </w:rPr>
        <w:t>распараллеливать его вычисление</w:t>
      </w:r>
      <w:r w:rsidRPr="00862CB5">
        <w:rPr>
          <w:color w:val="auto"/>
        </w:rPr>
        <w:t xml:space="preserve">. Структура операторного уравнения позволяет анализировать информативность данных измерений. </w:t>
      </w:r>
      <w:r>
        <w:rPr>
          <w:color w:val="auto"/>
        </w:rPr>
        <w:t>Приводятся результаты работы с модельными и реальными данным</w:t>
      </w:r>
      <w:r w:rsidR="00511575">
        <w:rPr>
          <w:color w:val="auto"/>
        </w:rPr>
        <w:t xml:space="preserve"> для Байкальской природной территории</w:t>
      </w:r>
      <w:r>
        <w:rPr>
          <w:color w:val="auto"/>
        </w:rPr>
        <w:t>.</w:t>
      </w:r>
    </w:p>
    <w:p w14:paraId="00ABD9C0" w14:textId="2E9E4735" w:rsidR="00EA4CA8" w:rsidRPr="00EA4CA8" w:rsidRDefault="00EA4CA8" w:rsidP="00EA4CA8">
      <w:pPr>
        <w:pStyle w:val="af"/>
        <w:rPr>
          <w:color w:val="auto"/>
        </w:rPr>
      </w:pPr>
      <w:r w:rsidRPr="00EA4CA8">
        <w:rPr>
          <w:color w:val="auto"/>
        </w:rPr>
        <w:t>Работа выполняется при поддержке гранта № 075-15-2020-787 в форме субсидии на крупный научный проект Министерства науки и высшего образования Российской Федерации.</w:t>
      </w:r>
    </w:p>
    <w:p w14:paraId="3F0E6CD1" w14:textId="77777777" w:rsidR="00BC1AF9" w:rsidRPr="0096443C" w:rsidRDefault="00BC1AF9" w:rsidP="00BC1AF9">
      <w:pPr>
        <w:pStyle w:val="31"/>
        <w:keepNext/>
        <w:rPr>
          <w:sz w:val="22"/>
          <w:szCs w:val="22"/>
        </w:rPr>
      </w:pPr>
      <w:r w:rsidRPr="0096443C">
        <w:rPr>
          <w:sz w:val="22"/>
          <w:szCs w:val="22"/>
        </w:rPr>
        <w:t>Список литературы</w:t>
      </w:r>
    </w:p>
    <w:p w14:paraId="27716D16" w14:textId="182062A4" w:rsidR="00495985" w:rsidRDefault="00237CF6" w:rsidP="00330B00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auto"/>
          <w:lang w:val="en-US"/>
        </w:rPr>
      </w:pPr>
      <w:r w:rsidRPr="00237CF6">
        <w:rPr>
          <w:rFonts w:ascii="Times New Roman" w:hAnsi="Times New Roman"/>
          <w:color w:val="auto"/>
          <w:lang w:val="en-US"/>
        </w:rPr>
        <w:t>Penenko, A</w:t>
      </w:r>
      <w:r>
        <w:rPr>
          <w:rFonts w:ascii="Times New Roman" w:hAnsi="Times New Roman"/>
          <w:color w:val="auto"/>
          <w:lang w:val="en-US"/>
        </w:rPr>
        <w:t>.</w:t>
      </w:r>
      <w:r w:rsidRPr="00237CF6">
        <w:rPr>
          <w:rFonts w:ascii="Times New Roman" w:hAnsi="Times New Roman"/>
          <w:color w:val="auto"/>
          <w:lang w:val="en-US"/>
        </w:rPr>
        <w:t xml:space="preserve"> Penenko, V</w:t>
      </w:r>
      <w:r>
        <w:rPr>
          <w:rFonts w:ascii="Times New Roman" w:hAnsi="Times New Roman"/>
          <w:color w:val="auto"/>
          <w:lang w:val="en-US"/>
        </w:rPr>
        <w:t>.,</w:t>
      </w:r>
      <w:r w:rsidRPr="00237CF6">
        <w:rPr>
          <w:rFonts w:ascii="Times New Roman" w:hAnsi="Times New Roman"/>
          <w:color w:val="auto"/>
          <w:lang w:val="en-US"/>
        </w:rPr>
        <w:t xml:space="preserve"> Tsvetova, E</w:t>
      </w:r>
      <w:r>
        <w:rPr>
          <w:rFonts w:ascii="Times New Roman" w:hAnsi="Times New Roman"/>
          <w:color w:val="auto"/>
          <w:lang w:val="en-US"/>
        </w:rPr>
        <w:t>.,</w:t>
      </w:r>
      <w:r w:rsidRPr="00237CF6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237CF6">
        <w:rPr>
          <w:rFonts w:ascii="Times New Roman" w:hAnsi="Times New Roman"/>
          <w:color w:val="auto"/>
          <w:lang w:val="en-US"/>
        </w:rPr>
        <w:t>Gochakov</w:t>
      </w:r>
      <w:proofErr w:type="spellEnd"/>
      <w:r w:rsidRPr="00237CF6">
        <w:rPr>
          <w:rFonts w:ascii="Times New Roman" w:hAnsi="Times New Roman"/>
          <w:color w:val="auto"/>
          <w:lang w:val="en-US"/>
        </w:rPr>
        <w:t>, A</w:t>
      </w:r>
      <w:r>
        <w:rPr>
          <w:rFonts w:ascii="Times New Roman" w:hAnsi="Times New Roman"/>
          <w:color w:val="auto"/>
          <w:lang w:val="en-US"/>
        </w:rPr>
        <w:t>.,</w:t>
      </w:r>
      <w:r w:rsidRPr="00237CF6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237CF6">
        <w:rPr>
          <w:rFonts w:ascii="Times New Roman" w:hAnsi="Times New Roman"/>
          <w:color w:val="auto"/>
          <w:lang w:val="en-US"/>
        </w:rPr>
        <w:t>Pyanova</w:t>
      </w:r>
      <w:proofErr w:type="spellEnd"/>
      <w:r w:rsidRPr="00237CF6">
        <w:rPr>
          <w:rFonts w:ascii="Times New Roman" w:hAnsi="Times New Roman"/>
          <w:color w:val="auto"/>
          <w:lang w:val="en-US"/>
        </w:rPr>
        <w:t>, E</w:t>
      </w:r>
      <w:r>
        <w:rPr>
          <w:rFonts w:ascii="Times New Roman" w:hAnsi="Times New Roman"/>
          <w:color w:val="auto"/>
          <w:lang w:val="en-US"/>
        </w:rPr>
        <w:t>.,</w:t>
      </w:r>
      <w:r w:rsidRPr="00237CF6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237CF6">
        <w:rPr>
          <w:rFonts w:ascii="Times New Roman" w:hAnsi="Times New Roman"/>
          <w:color w:val="auto"/>
          <w:lang w:val="en-US"/>
        </w:rPr>
        <w:t>Konopleva</w:t>
      </w:r>
      <w:proofErr w:type="spellEnd"/>
      <w:r w:rsidRPr="00237CF6">
        <w:rPr>
          <w:rFonts w:ascii="Times New Roman" w:hAnsi="Times New Roman"/>
          <w:color w:val="auto"/>
          <w:lang w:val="en-US"/>
        </w:rPr>
        <w:t>, V</w:t>
      </w:r>
      <w:r>
        <w:rPr>
          <w:rFonts w:ascii="Times New Roman" w:hAnsi="Times New Roman"/>
          <w:color w:val="auto"/>
          <w:lang w:val="en-US"/>
        </w:rPr>
        <w:t>.</w:t>
      </w:r>
      <w:r w:rsidRPr="00237CF6">
        <w:rPr>
          <w:rFonts w:ascii="Times New Roman" w:hAnsi="Times New Roman"/>
          <w:color w:val="auto"/>
          <w:lang w:val="en-US"/>
        </w:rPr>
        <w:t xml:space="preserve"> Sensitivity Operator Framework for Analyzing Heterogeneous Air Quality Monitoring Systems // </w:t>
      </w:r>
      <w:r w:rsidR="002561D0" w:rsidRPr="00237CF6">
        <w:rPr>
          <w:rFonts w:ascii="Times New Roman" w:hAnsi="Times New Roman"/>
          <w:color w:val="auto"/>
          <w:lang w:val="en-US"/>
        </w:rPr>
        <w:t>Atmosphere,</w:t>
      </w:r>
      <w:r w:rsidRPr="00237CF6">
        <w:rPr>
          <w:rFonts w:ascii="Times New Roman" w:hAnsi="Times New Roman"/>
          <w:color w:val="auto"/>
          <w:lang w:val="en-US"/>
        </w:rPr>
        <w:t xml:space="preserve"> Vol. 12, No. 12 MDPI AG p. 1697</w:t>
      </w:r>
      <w:r w:rsidR="003C57E2" w:rsidRPr="00E423E0">
        <w:rPr>
          <w:rFonts w:ascii="Times New Roman" w:hAnsi="Times New Roman"/>
          <w:color w:val="auto"/>
          <w:lang w:val="en-US"/>
        </w:rPr>
        <w:t>.</w:t>
      </w:r>
      <w:r>
        <w:rPr>
          <w:rFonts w:ascii="Times New Roman" w:hAnsi="Times New Roman"/>
          <w:color w:val="auto"/>
          <w:lang w:val="en-US"/>
        </w:rPr>
        <w:t xml:space="preserve"> DOI: </w:t>
      </w:r>
      <w:r w:rsidRPr="00237CF6">
        <w:rPr>
          <w:rFonts w:ascii="Times New Roman" w:hAnsi="Times New Roman"/>
          <w:color w:val="auto"/>
          <w:lang w:val="en-US"/>
        </w:rPr>
        <w:t>10.3390/atmos12121697</w:t>
      </w:r>
    </w:p>
    <w:p w14:paraId="7E2C34FC" w14:textId="4F3E7DED" w:rsidR="00237CF6" w:rsidRDefault="00301E34" w:rsidP="000E3B53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auto"/>
          <w:lang w:val="en-US"/>
        </w:rPr>
      </w:pPr>
      <w:r w:rsidRPr="00301E34">
        <w:rPr>
          <w:rFonts w:ascii="Times New Roman" w:hAnsi="Times New Roman"/>
          <w:color w:val="auto"/>
          <w:lang w:val="en-US"/>
        </w:rPr>
        <w:t xml:space="preserve">Penenko, A., Penenko, V., Tsvetova, E., </w:t>
      </w:r>
      <w:proofErr w:type="spellStart"/>
      <w:r w:rsidRPr="00301E34">
        <w:rPr>
          <w:rFonts w:ascii="Times New Roman" w:hAnsi="Times New Roman"/>
          <w:color w:val="auto"/>
          <w:lang w:val="en-US"/>
        </w:rPr>
        <w:t>Gochakov</w:t>
      </w:r>
      <w:proofErr w:type="spellEnd"/>
      <w:r w:rsidRPr="00301E34">
        <w:rPr>
          <w:rFonts w:ascii="Times New Roman" w:hAnsi="Times New Roman"/>
          <w:color w:val="auto"/>
          <w:lang w:val="en-US"/>
        </w:rPr>
        <w:t xml:space="preserve">, A., </w:t>
      </w:r>
      <w:proofErr w:type="spellStart"/>
      <w:r w:rsidRPr="00301E34">
        <w:rPr>
          <w:rFonts w:ascii="Times New Roman" w:hAnsi="Times New Roman"/>
          <w:color w:val="auto"/>
          <w:lang w:val="en-US"/>
        </w:rPr>
        <w:t>Pyanova</w:t>
      </w:r>
      <w:proofErr w:type="spellEnd"/>
      <w:r w:rsidRPr="00301E34">
        <w:rPr>
          <w:rFonts w:ascii="Times New Roman" w:hAnsi="Times New Roman"/>
          <w:color w:val="auto"/>
          <w:lang w:val="en-US"/>
        </w:rPr>
        <w:t xml:space="preserve">, E., </w:t>
      </w:r>
      <w:proofErr w:type="spellStart"/>
      <w:r w:rsidRPr="00301E34">
        <w:rPr>
          <w:rFonts w:ascii="Times New Roman" w:hAnsi="Times New Roman"/>
          <w:color w:val="auto"/>
          <w:lang w:val="en-US"/>
        </w:rPr>
        <w:t>Konopleva</w:t>
      </w:r>
      <w:proofErr w:type="spellEnd"/>
      <w:r w:rsidRPr="00301E34">
        <w:rPr>
          <w:rFonts w:ascii="Times New Roman" w:hAnsi="Times New Roman"/>
          <w:color w:val="auto"/>
          <w:lang w:val="en-US"/>
        </w:rPr>
        <w:t>, V. Sensitivity Operator-Based Approach to the Interpretation of Heterogeneous Air Quality Monitoring Data // Large-Scale Scientific Computing, Springer International Publishing,</w:t>
      </w:r>
      <w:r>
        <w:rPr>
          <w:rFonts w:ascii="Times New Roman" w:hAnsi="Times New Roman"/>
          <w:color w:val="auto"/>
          <w:lang w:val="en-US"/>
        </w:rPr>
        <w:t xml:space="preserve"> </w:t>
      </w:r>
      <w:r w:rsidRPr="00301E34">
        <w:rPr>
          <w:rFonts w:ascii="Times New Roman" w:hAnsi="Times New Roman"/>
          <w:color w:val="auto"/>
          <w:lang w:val="en-US"/>
        </w:rPr>
        <w:t>2022</w:t>
      </w:r>
      <w:r>
        <w:rPr>
          <w:rFonts w:ascii="Times New Roman" w:hAnsi="Times New Roman"/>
          <w:color w:val="auto"/>
          <w:lang w:val="en-US"/>
        </w:rPr>
        <w:t>,</w:t>
      </w:r>
      <w:r w:rsidRPr="00301E34">
        <w:rPr>
          <w:rFonts w:ascii="Times New Roman" w:hAnsi="Times New Roman"/>
          <w:color w:val="auto"/>
          <w:lang w:val="en-US"/>
        </w:rPr>
        <w:t xml:space="preserve"> p. 164-171 DOI: 10.1007/978-3-030-97549-4_19</w:t>
      </w:r>
    </w:p>
    <w:p w14:paraId="552BA0D3" w14:textId="77777777" w:rsidR="00221C8D" w:rsidRPr="004F3CEA" w:rsidRDefault="00221C8D" w:rsidP="00221C8D">
      <w:pPr>
        <w:pStyle w:val="ae"/>
        <w:autoSpaceDE w:val="0"/>
        <w:autoSpaceDN w:val="0"/>
        <w:adjustRightInd w:val="0"/>
        <w:ind w:left="757" w:firstLine="0"/>
        <w:textAlignment w:val="center"/>
        <w:rPr>
          <w:rFonts w:ascii="Times New Roman" w:hAnsi="Times New Roman"/>
          <w:color w:val="auto"/>
          <w:lang w:val="en-US"/>
        </w:rPr>
      </w:pPr>
    </w:p>
    <w:p w14:paraId="05C59CEA" w14:textId="77777777" w:rsidR="00857379" w:rsidRPr="004F3CEA" w:rsidRDefault="00857379" w:rsidP="00857379">
      <w:pPr>
        <w:pStyle w:val="ae"/>
        <w:autoSpaceDE w:val="0"/>
        <w:autoSpaceDN w:val="0"/>
        <w:adjustRightInd w:val="0"/>
        <w:ind w:left="757" w:firstLine="0"/>
        <w:textAlignment w:val="center"/>
        <w:rPr>
          <w:rFonts w:ascii="Times New Roman" w:hAnsi="Times New Roman"/>
          <w:color w:val="auto"/>
          <w:lang w:val="en-US"/>
        </w:rPr>
      </w:pPr>
    </w:p>
    <w:sectPr w:rsidR="00857379" w:rsidRPr="004F3CEA" w:rsidSect="00F15F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041519545">
    <w:abstractNumId w:val="0"/>
  </w:num>
  <w:num w:numId="2" w16cid:durableId="180041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7EwNzA2Nzc3tTRV0lEKTi0uzszPAykwrgUA7SQstywAAAA="/>
  </w:docVars>
  <w:rsids>
    <w:rsidRoot w:val="00BC1AF9"/>
    <w:rsid w:val="00032123"/>
    <w:rsid w:val="00062633"/>
    <w:rsid w:val="00062DFB"/>
    <w:rsid w:val="00071323"/>
    <w:rsid w:val="00087B71"/>
    <w:rsid w:val="000B5AC7"/>
    <w:rsid w:val="000F7593"/>
    <w:rsid w:val="001377BD"/>
    <w:rsid w:val="00147C58"/>
    <w:rsid w:val="00152C00"/>
    <w:rsid w:val="0015614A"/>
    <w:rsid w:val="00156CE0"/>
    <w:rsid w:val="001578DB"/>
    <w:rsid w:val="00187CEE"/>
    <w:rsid w:val="001F3357"/>
    <w:rsid w:val="00211A06"/>
    <w:rsid w:val="00221C8D"/>
    <w:rsid w:val="00237CF6"/>
    <w:rsid w:val="00241D99"/>
    <w:rsid w:val="002561D0"/>
    <w:rsid w:val="00274B28"/>
    <w:rsid w:val="002B0567"/>
    <w:rsid w:val="002C4D9D"/>
    <w:rsid w:val="002E2A75"/>
    <w:rsid w:val="002E41E2"/>
    <w:rsid w:val="00301E34"/>
    <w:rsid w:val="00330B00"/>
    <w:rsid w:val="00353038"/>
    <w:rsid w:val="00392171"/>
    <w:rsid w:val="003A1BC6"/>
    <w:rsid w:val="003B31C9"/>
    <w:rsid w:val="003C57E2"/>
    <w:rsid w:val="003D03B8"/>
    <w:rsid w:val="003F1B52"/>
    <w:rsid w:val="003F7213"/>
    <w:rsid w:val="00406334"/>
    <w:rsid w:val="00424E7C"/>
    <w:rsid w:val="00431CAA"/>
    <w:rsid w:val="0043595F"/>
    <w:rsid w:val="00495985"/>
    <w:rsid w:val="004F3CEA"/>
    <w:rsid w:val="004F5CD1"/>
    <w:rsid w:val="00505211"/>
    <w:rsid w:val="00505F80"/>
    <w:rsid w:val="00511575"/>
    <w:rsid w:val="00511DE8"/>
    <w:rsid w:val="005213B2"/>
    <w:rsid w:val="0052493B"/>
    <w:rsid w:val="0054716D"/>
    <w:rsid w:val="005536B5"/>
    <w:rsid w:val="005840CF"/>
    <w:rsid w:val="005A1E98"/>
    <w:rsid w:val="005A1EF3"/>
    <w:rsid w:val="005C3DD1"/>
    <w:rsid w:val="005D7BD2"/>
    <w:rsid w:val="005F07FA"/>
    <w:rsid w:val="005F09BF"/>
    <w:rsid w:val="006027B4"/>
    <w:rsid w:val="00622C50"/>
    <w:rsid w:val="00633DDA"/>
    <w:rsid w:val="006C7B74"/>
    <w:rsid w:val="006D39F8"/>
    <w:rsid w:val="006E3063"/>
    <w:rsid w:val="006F2A0C"/>
    <w:rsid w:val="00711E8A"/>
    <w:rsid w:val="00723862"/>
    <w:rsid w:val="00730307"/>
    <w:rsid w:val="00747447"/>
    <w:rsid w:val="00747A1C"/>
    <w:rsid w:val="007E6AA3"/>
    <w:rsid w:val="00816DA3"/>
    <w:rsid w:val="0085290B"/>
    <w:rsid w:val="008556EA"/>
    <w:rsid w:val="00857379"/>
    <w:rsid w:val="00862CB5"/>
    <w:rsid w:val="008657BD"/>
    <w:rsid w:val="008D45BE"/>
    <w:rsid w:val="009243E7"/>
    <w:rsid w:val="0096443C"/>
    <w:rsid w:val="00965041"/>
    <w:rsid w:val="00993061"/>
    <w:rsid w:val="00995CAD"/>
    <w:rsid w:val="009A784C"/>
    <w:rsid w:val="009F2754"/>
    <w:rsid w:val="00A01C62"/>
    <w:rsid w:val="00A31FC0"/>
    <w:rsid w:val="00A70F50"/>
    <w:rsid w:val="00A77BB9"/>
    <w:rsid w:val="00A86C65"/>
    <w:rsid w:val="00AB1C3A"/>
    <w:rsid w:val="00AC506B"/>
    <w:rsid w:val="00AF4264"/>
    <w:rsid w:val="00AF48A8"/>
    <w:rsid w:val="00B2686C"/>
    <w:rsid w:val="00B26B58"/>
    <w:rsid w:val="00B60ED6"/>
    <w:rsid w:val="00B867B6"/>
    <w:rsid w:val="00BC1AF9"/>
    <w:rsid w:val="00BD0C38"/>
    <w:rsid w:val="00BF01DA"/>
    <w:rsid w:val="00BF415A"/>
    <w:rsid w:val="00CB2716"/>
    <w:rsid w:val="00CB4BEF"/>
    <w:rsid w:val="00D26012"/>
    <w:rsid w:val="00D51AE2"/>
    <w:rsid w:val="00D7125F"/>
    <w:rsid w:val="00D84A71"/>
    <w:rsid w:val="00E423E0"/>
    <w:rsid w:val="00E876B0"/>
    <w:rsid w:val="00EA4CA8"/>
    <w:rsid w:val="00EC7177"/>
    <w:rsid w:val="00EE1944"/>
    <w:rsid w:val="00EF73EF"/>
    <w:rsid w:val="00F11CDC"/>
    <w:rsid w:val="00F15F23"/>
    <w:rsid w:val="00F17EC9"/>
    <w:rsid w:val="00F52831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B55A"/>
  <w15:docId w15:val="{2570FA79-8B25-4C59-84BB-7D04EAD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uiPriority w:val="20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69E9121F-C9ED-4167-AAE1-0E5D9A7E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Alexey</cp:lastModifiedBy>
  <cp:revision>54</cp:revision>
  <cp:lastPrinted>2016-11-30T08:23:00Z</cp:lastPrinted>
  <dcterms:created xsi:type="dcterms:W3CDTF">2019-04-02T10:42:00Z</dcterms:created>
  <dcterms:modified xsi:type="dcterms:W3CDTF">2022-09-10T16:41:00Z</dcterms:modified>
</cp:coreProperties>
</file>